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BA" w:rsidRPr="000A70BA" w:rsidRDefault="000A70BA" w:rsidP="000A70BA">
      <w:pPr>
        <w:shd w:val="clear" w:color="auto" w:fill="FCFEFF"/>
        <w:spacing w:after="300"/>
        <w:textAlignment w:val="baseline"/>
        <w:outlineLvl w:val="0"/>
        <w:rPr>
          <w:rFonts w:ascii="Arial" w:eastAsia="Times New Roman" w:hAnsi="Arial" w:cs="Times New Roman"/>
          <w:b/>
          <w:bCs/>
          <w:caps/>
          <w:color w:val="012A68"/>
          <w:kern w:val="36"/>
          <w:sz w:val="35"/>
          <w:szCs w:val="35"/>
          <w:lang w:val="es-CL" w:eastAsia="es-ES_tradnl"/>
        </w:rPr>
      </w:pPr>
      <w:r w:rsidRPr="000A70BA">
        <w:rPr>
          <w:rFonts w:ascii="Arial" w:eastAsia="Times New Roman" w:hAnsi="Arial" w:cs="Times New Roman"/>
          <w:b/>
          <w:bCs/>
          <w:caps/>
          <w:color w:val="012A68"/>
          <w:kern w:val="36"/>
          <w:sz w:val="35"/>
          <w:szCs w:val="35"/>
          <w:lang w:val="es-CL" w:eastAsia="es-ES_tradnl"/>
        </w:rPr>
        <w:t>CURSOS DE CAPACITACIÓN EN LA UDEC</w:t>
      </w: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Periódicamente la Dirección de Personal programa ciclos de capacitación para el personal universitario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 aprobados por el Comité Bipartito de Capacitación</w:t>
      </w:r>
      <w:r w:rsidR="004E250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. Las actividades de Capacitación contribuyen  al desarrollo de las competencias requeridas para el desempeño del cargo.</w:t>
      </w: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Condiciones para su inscripción:</w:t>
      </w: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1.- Tener contrato indefinido o a plazo fijo 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igual o </w:t>
      </w: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superior a 6 meses.</w:t>
      </w: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2.- Inscripciones vía forms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 que se publicarán en la web de la Dirper</w:t>
      </w: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3.- Autorización de Jefatura directa.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 La jefatura deberá autorizar la partcipación </w:t>
      </w:r>
      <w:r w:rsidR="004E250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según la pertinencia de la capacitación para el cargo de la persona que lo solicta, 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respondiendo </w:t>
      </w:r>
      <w:r w:rsidR="004E250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el </w:t>
      </w:r>
      <w:bookmarkStart w:id="0" w:name="_GoBack"/>
      <w:bookmarkEnd w:id="0"/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correo electrónico que le llegará una vez recibida la inscripción de la persona interesada.</w:t>
      </w: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Pr="000A70BA" w:rsidRDefault="000A70BA">
      <w:pP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Requisitos para la Aprobación de los cursos:</w:t>
      </w:r>
    </w:p>
    <w:p w:rsidR="000A70BA" w:rsidRDefault="000A70BA">
      <w:pPr>
        <w:rPr>
          <w:sz w:val="20"/>
          <w:szCs w:val="20"/>
          <w:lang w:val="es-CL"/>
        </w:rPr>
      </w:pP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sz w:val="20"/>
          <w:szCs w:val="20"/>
          <w:lang w:val="es-CL"/>
        </w:rPr>
        <w:t xml:space="preserve">1.- </w:t>
      </w: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Para la obtención de este beneficio, el trabajador 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o. trabajadora </w:t>
      </w: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deberá asistir a un 80% de las horas programadas. (La inasistencia se justificará 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solamente </w:t>
      </w: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con respaldo de Licencia Médica).</w:t>
      </w: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2.- Aprobar las evaluaciones del curso según estándar el OTEC.</w:t>
      </w: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Requisitos para la Anulación de inscripción</w:t>
      </w: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sz w:val="20"/>
          <w:szCs w:val="20"/>
          <w:lang w:val="es-CL"/>
        </w:rPr>
        <w:t xml:space="preserve">1.- </w:t>
      </w:r>
      <w:r w:rsidRPr="000A70B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La anulación de una inscripción será aceptada con 48 horas de anticipación a la fecha de inicio del curso y deberá ser comunicada por la jefatura que autorizó la inscripción.</w:t>
      </w: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Registro de la Capacitación</w:t>
      </w:r>
    </w:p>
    <w:p w:rsidR="000A70BA" w:rsidRDefault="000A70B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 xml:space="preserve">Una vez concluida la capacitación se registrará en el Sisper los resultados </w:t>
      </w:r>
      <w:r w:rsidR="004E250A"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obtenidos pudiendo visualizar sus capacitaciones en el Infotrabajador.</w:t>
      </w:r>
    </w:p>
    <w:p w:rsidR="004E250A" w:rsidRDefault="004E250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4E250A" w:rsidRPr="000A70BA" w:rsidRDefault="004E250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</w:p>
    <w:p w:rsidR="000A70BA" w:rsidRPr="000A70BA" w:rsidRDefault="004E250A" w:rsidP="000A70BA">
      <w:pPr>
        <w:shd w:val="clear" w:color="auto" w:fill="FCFEFF"/>
        <w:textAlignment w:val="baseline"/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</w:pP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t>Contactos</w:t>
      </w:r>
      <w:r>
        <w:rPr>
          <w:rFonts w:ascii="Arial" w:eastAsia="Times New Roman" w:hAnsi="Arial" w:cs="Times New Roman"/>
          <w:color w:val="012A68"/>
          <w:sz w:val="20"/>
          <w:szCs w:val="20"/>
          <w:lang w:val="es-CL" w:eastAsia="es-ES_tradnl"/>
        </w:rPr>
        <w:br/>
      </w:r>
    </w:p>
    <w:p w:rsidR="000A70BA" w:rsidRPr="000A70BA" w:rsidRDefault="000A70BA" w:rsidP="000A70BA">
      <w:pPr>
        <w:shd w:val="clear" w:color="auto" w:fill="FCFEFF"/>
        <w:textAlignment w:val="baseline"/>
        <w:outlineLvl w:val="1"/>
        <w:rPr>
          <w:rFonts w:eastAsia="Times New Roman" w:cstheme="minorHAnsi"/>
          <w:b/>
          <w:bCs/>
          <w:caps/>
          <w:color w:val="002060"/>
          <w:sz w:val="20"/>
          <w:szCs w:val="20"/>
          <w:lang w:val="es-CL" w:eastAsia="es-ES_tradnl"/>
        </w:rPr>
      </w:pPr>
      <w:r w:rsidRPr="004E250A">
        <w:rPr>
          <w:rFonts w:eastAsia="Times New Roman" w:cstheme="minorHAnsi"/>
          <w:b/>
          <w:bCs/>
          <w:caps/>
          <w:color w:val="002060"/>
          <w:sz w:val="20"/>
          <w:szCs w:val="20"/>
          <w:bdr w:val="none" w:sz="0" w:space="0" w:color="auto" w:frame="1"/>
          <w:lang w:val="es-CL" w:eastAsia="es-ES_tradnl"/>
        </w:rPr>
        <w:t>DIRPER - CAPACITACIÓN: ROSITA ASCENCIO, AL CORREO </w:t>
      </w:r>
      <w:hyperlink r:id="rId5" w:history="1">
        <w:r w:rsidRPr="004E250A">
          <w:rPr>
            <w:rFonts w:eastAsia="Times New Roman" w:cstheme="minorHAnsi"/>
            <w:b/>
            <w:bCs/>
            <w:caps/>
            <w:color w:val="002060"/>
            <w:sz w:val="20"/>
            <w:szCs w:val="20"/>
            <w:u w:val="single"/>
            <w:bdr w:val="none" w:sz="0" w:space="0" w:color="auto" w:frame="1"/>
            <w:lang w:val="es-CL" w:eastAsia="es-ES_tradnl"/>
          </w:rPr>
          <w:t>RASCENCI@UDEC.CL</w:t>
        </w:r>
      </w:hyperlink>
    </w:p>
    <w:p w:rsidR="000A70BA" w:rsidRPr="004E250A" w:rsidRDefault="000A70BA" w:rsidP="000A70BA">
      <w:pPr>
        <w:shd w:val="clear" w:color="auto" w:fill="FCFEFF"/>
        <w:textAlignment w:val="baseline"/>
        <w:outlineLvl w:val="1"/>
        <w:rPr>
          <w:rFonts w:eastAsia="Times New Roman" w:cstheme="minorHAnsi"/>
          <w:b/>
          <w:bCs/>
          <w:caps/>
          <w:color w:val="002060"/>
          <w:sz w:val="20"/>
          <w:szCs w:val="20"/>
          <w:bdr w:val="none" w:sz="0" w:space="0" w:color="auto" w:frame="1"/>
          <w:lang w:val="es-CL" w:eastAsia="es-ES_tradnl"/>
        </w:rPr>
      </w:pPr>
      <w:r w:rsidRPr="004E250A">
        <w:rPr>
          <w:rFonts w:eastAsia="Times New Roman" w:cstheme="minorHAnsi"/>
          <w:b/>
          <w:bCs/>
          <w:caps/>
          <w:color w:val="002060"/>
          <w:sz w:val="20"/>
          <w:szCs w:val="20"/>
          <w:bdr w:val="none" w:sz="0" w:space="0" w:color="auto" w:frame="1"/>
          <w:lang w:val="es-CL" w:eastAsia="es-ES_tradnl"/>
        </w:rPr>
        <w:t xml:space="preserve">          </w:t>
      </w:r>
    </w:p>
    <w:p w:rsidR="000A70BA" w:rsidRPr="000A70BA" w:rsidRDefault="000A70BA" w:rsidP="000A70BA">
      <w:pPr>
        <w:shd w:val="clear" w:color="auto" w:fill="FCFEFF"/>
        <w:textAlignment w:val="baseline"/>
        <w:outlineLvl w:val="1"/>
        <w:rPr>
          <w:rFonts w:eastAsia="Times New Roman" w:cstheme="minorHAnsi"/>
          <w:b/>
          <w:bCs/>
          <w:caps/>
          <w:color w:val="002060"/>
          <w:sz w:val="20"/>
          <w:szCs w:val="20"/>
          <w:lang w:val="es-CL" w:eastAsia="es-ES_tradnl"/>
        </w:rPr>
      </w:pPr>
      <w:r w:rsidRPr="004E250A">
        <w:rPr>
          <w:rFonts w:eastAsia="Times New Roman" w:cstheme="minorHAnsi"/>
          <w:b/>
          <w:bCs/>
          <w:caps/>
          <w:color w:val="002060"/>
          <w:sz w:val="20"/>
          <w:szCs w:val="20"/>
          <w:bdr w:val="none" w:sz="0" w:space="0" w:color="auto" w:frame="1"/>
          <w:lang w:val="es-CL" w:eastAsia="es-ES_tradnl"/>
        </w:rPr>
        <w:t>UDEC CAPACITA:  JAZMIN CONTRERAS, AL CORREO </w:t>
      </w:r>
      <w:hyperlink r:id="rId6" w:history="1">
        <w:r w:rsidRPr="004E250A">
          <w:rPr>
            <w:rFonts w:eastAsia="Times New Roman" w:cstheme="minorHAnsi"/>
            <w:b/>
            <w:bCs/>
            <w:caps/>
            <w:color w:val="002060"/>
            <w:sz w:val="20"/>
            <w:szCs w:val="20"/>
            <w:u w:val="single"/>
            <w:bdr w:val="none" w:sz="0" w:space="0" w:color="auto" w:frame="1"/>
            <w:lang w:val="es-CL" w:eastAsia="es-ES_tradnl"/>
          </w:rPr>
          <w:t>JAZMINCONTRERAS@UDEC.CL</w:t>
        </w:r>
      </w:hyperlink>
      <w:r w:rsidRPr="004E250A">
        <w:rPr>
          <w:rFonts w:eastAsia="Times New Roman" w:cstheme="minorHAnsi"/>
          <w:b/>
          <w:bCs/>
          <w:caps/>
          <w:color w:val="002060"/>
          <w:sz w:val="20"/>
          <w:szCs w:val="20"/>
          <w:bdr w:val="none" w:sz="0" w:space="0" w:color="auto" w:frame="1"/>
          <w:lang w:val="es-CL" w:eastAsia="es-ES_tradnl"/>
        </w:rPr>
        <w:t> O AL 7484</w:t>
      </w:r>
    </w:p>
    <w:p w:rsidR="000A70BA" w:rsidRPr="004E250A" w:rsidRDefault="000A70BA">
      <w:pPr>
        <w:rPr>
          <w:rFonts w:cstheme="minorHAnsi"/>
          <w:color w:val="002060"/>
          <w:sz w:val="20"/>
          <w:szCs w:val="20"/>
          <w:lang w:val="es-CL"/>
        </w:rPr>
      </w:pPr>
    </w:p>
    <w:p w:rsidR="000A70BA" w:rsidRPr="000A70BA" w:rsidRDefault="000A70BA">
      <w:pPr>
        <w:rPr>
          <w:rFonts w:cstheme="minorHAnsi"/>
          <w:lang w:val="es-CL"/>
        </w:rPr>
      </w:pPr>
    </w:p>
    <w:sectPr w:rsidR="000A70BA" w:rsidRPr="000A70BA" w:rsidSect="00344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6819"/>
    <w:multiLevelType w:val="multilevel"/>
    <w:tmpl w:val="C49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A"/>
    <w:rsid w:val="000A70BA"/>
    <w:rsid w:val="0010464D"/>
    <w:rsid w:val="002834D5"/>
    <w:rsid w:val="00344AEE"/>
    <w:rsid w:val="004E250A"/>
    <w:rsid w:val="00894BF0"/>
    <w:rsid w:val="00A17EDF"/>
    <w:rsid w:val="00A32E60"/>
    <w:rsid w:val="00AD1BBF"/>
    <w:rsid w:val="00E2748E"/>
    <w:rsid w:val="00E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E6EA4"/>
  <w14:defaultImageDpi w14:val="32767"/>
  <w15:chartTrackingRefBased/>
  <w15:docId w15:val="{5233B54E-30DF-0141-8A93-BDE2B35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70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ES_tradnl"/>
    </w:rPr>
  </w:style>
  <w:style w:type="paragraph" w:styleId="Ttulo2">
    <w:name w:val="heading 2"/>
    <w:basedOn w:val="Normal"/>
    <w:link w:val="Ttulo2Car"/>
    <w:uiPriority w:val="9"/>
    <w:qFormat/>
    <w:rsid w:val="000A70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0A70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0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A70BA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A70BA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paragraph" w:customStyle="1" w:styleId="rtecenter">
    <w:name w:val="rtecenter"/>
    <w:basedOn w:val="Normal"/>
    <w:rsid w:val="000A70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0A70B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889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zmincontreras@udec.cl" TargetMode="External"/><Relationship Id="rId5" Type="http://schemas.openxmlformats.org/officeDocument/2006/relationships/hyperlink" Target="mailto:rascenci@udec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Labarca Munoz</dc:creator>
  <cp:keywords/>
  <dc:description/>
  <cp:lastModifiedBy>Maria Angelica Labarca Munoz</cp:lastModifiedBy>
  <cp:revision>1</cp:revision>
  <dcterms:created xsi:type="dcterms:W3CDTF">2023-05-16T20:37:00Z</dcterms:created>
  <dcterms:modified xsi:type="dcterms:W3CDTF">2023-05-16T20:53:00Z</dcterms:modified>
</cp:coreProperties>
</file>